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5" w:rsidRPr="00D13CF1" w:rsidRDefault="00263062" w:rsidP="00D13C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65D">
        <w:rPr>
          <w:rFonts w:ascii="Times New Roman" w:hAnsi="Times New Roman" w:cs="Times New Roman"/>
          <w:b/>
          <w:sz w:val="28"/>
          <w:szCs w:val="28"/>
        </w:rPr>
        <w:t>Общедомовой прибор учета</w:t>
      </w:r>
      <w:r w:rsidRPr="00D13CF1">
        <w:rPr>
          <w:rFonts w:ascii="Times New Roman" w:hAnsi="Times New Roman" w:cs="Times New Roman"/>
          <w:sz w:val="28"/>
          <w:szCs w:val="28"/>
        </w:rPr>
        <w:t xml:space="preserve"> фиксирует ВЕСЬ ОБЪЕМ ЭЛЕКТРОЭНЕРГИИ В ДОМЕ, независимо от того передали показания счетчиков  все жильцы или нет!</w:t>
      </w:r>
    </w:p>
    <w:p w:rsidR="00263062" w:rsidRPr="00D13CF1" w:rsidRDefault="00263062" w:rsidP="00D13C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CF1">
        <w:rPr>
          <w:rFonts w:ascii="Times New Roman" w:hAnsi="Times New Roman" w:cs="Times New Roman"/>
          <w:sz w:val="28"/>
          <w:szCs w:val="28"/>
        </w:rPr>
        <w:tab/>
        <w:t>Если показания индивидуальных приборов учета переданы не всеми соседями в доме, определить точный совокупный расход потребленной электроэнергии, потребленной в жилых и нежилых помещениях, НЕВОЗМОЖНО. А это в свою очередь влияет на определение объема электроэнергии, израсходованного на общедомовые нужды (далее – ОДН).</w:t>
      </w:r>
    </w:p>
    <w:p w:rsidR="00D13CF1" w:rsidRPr="00D13CF1" w:rsidRDefault="00D13CF1" w:rsidP="00D13CF1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Расход электроэнергии, потребленной на ОДН, определяется разницей между расходом энергии, определенным по показаниям общедомового прибора учета (далее-ОДПУ) и совокупным расходом энергии, потребленной в жилых и нежилых помещениях многоквартирного дома (</w:t>
      </w:r>
      <w:r w:rsidRPr="00D13CF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Правительства Российской Федерации от  06.05.2011 </w:t>
      </w:r>
    </w:p>
    <w:p w:rsidR="00263062" w:rsidRPr="00D13CF1" w:rsidRDefault="00D13CF1" w:rsidP="00D13CF1">
      <w:pPr>
        <w:tabs>
          <w:tab w:val="left" w:pos="113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D13CF1">
        <w:rPr>
          <w:rFonts w:ascii="Times New Roman" w:eastAsia="Times New Roman" w:hAnsi="Times New Roman"/>
          <w:sz w:val="28"/>
          <w:szCs w:val="28"/>
          <w:lang w:eastAsia="ru-RU"/>
        </w:rPr>
        <w:t xml:space="preserve">№ 354 «О предоставлении коммунальных услуг собственникам и пользователям помещений в многоквартирных домах и жилых домов»)  </w:t>
      </w:r>
      <w:proofErr w:type="gramEnd"/>
    </w:p>
    <w:p w:rsidR="00D13CF1" w:rsidRPr="00144208" w:rsidRDefault="00D13CF1" w:rsidP="00D13CF1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Чем больше показаний индивидуальных приборов учета Вы передадите, тем точнее будет определен совокупный расход по абонентам, 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значит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точнее </w:t>
      </w:r>
      <w:r w:rsidR="00144208">
        <w:rPr>
          <w:rFonts w:ascii="Times New Roman" w:eastAsia="Times New Roman" w:hAnsi="Times New Roman"/>
          <w:sz w:val="28"/>
          <w:szCs w:val="28"/>
          <w:lang w:eastAsia="ru-RU"/>
        </w:rPr>
        <w:t>будет произведен расчет ОДН.</w:t>
      </w:r>
    </w:p>
    <w:p w:rsidR="00144208" w:rsidRDefault="00144208" w:rsidP="00DF790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20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 вправе не чаще 1 раза в 6 месяцев проверять состояние </w:t>
      </w:r>
      <w:bookmarkStart w:id="0" w:name="_GoBack"/>
      <w:bookmarkEnd w:id="0"/>
      <w:r w:rsidRPr="00144208">
        <w:rPr>
          <w:rFonts w:ascii="Times New Roman" w:eastAsia="Times New Roman" w:hAnsi="Times New Roman"/>
          <w:sz w:val="28"/>
          <w:szCs w:val="28"/>
          <w:lang w:eastAsia="ru-RU"/>
        </w:rPr>
        <w:t>приборов учета, установленных в жилых (нежилых) помещениях, и достовер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ность сведений об их показаниях (</w:t>
      </w:r>
      <w:r w:rsidRPr="00144208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 от 16.04.2013 №344 «О внесении изменений в некоторые акты Правительства Российской Федерации по вопросам предоставления коммунальных услуг»)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4208" w:rsidRPr="00DF7908" w:rsidRDefault="00144208" w:rsidP="00DF790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F790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</w:t>
      </w:r>
      <w:r w:rsidR="005668CF" w:rsidRPr="00DF790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</w:t>
      </w:r>
      <w:r w:rsidRPr="00DF790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нование для проведения перерасчета</w:t>
      </w:r>
      <w:r w:rsidR="005668CF" w:rsidRPr="00DF790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</w:p>
    <w:p w:rsidR="005668CF" w:rsidRDefault="005668CF" w:rsidP="005668CF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Перерасчет производится по результатам контрольного обхода</w:t>
      </w:r>
    </w:p>
    <w:p w:rsidR="005668CF" w:rsidRDefault="005668CF" w:rsidP="005668CF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Перерасчет по фактически переданным показаниям</w:t>
      </w:r>
    </w:p>
    <w:p w:rsidR="005668CF" w:rsidRDefault="005668CF" w:rsidP="005668CF">
      <w:pPr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Уточнение расхода по одному из абонентов в доме влечет за собой перераспределение расхода по общедомовому счетчику, а значит, перерасчет ОДН для всех жильцов многоквартирного дома.</w:t>
      </w:r>
    </w:p>
    <w:p w:rsidR="005668CF" w:rsidRDefault="005668CF" w:rsidP="005668CF">
      <w:pPr>
        <w:spacing w:after="0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 можете повысить точность расчетов, организовать централизованную передачу показаний индивидуальных приборов учета:</w:t>
      </w:r>
    </w:p>
    <w:p w:rsidR="005668CF" w:rsidRDefault="005668CF" w:rsidP="005668CF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Создать инициативную группу</w:t>
      </w:r>
    </w:p>
    <w:p w:rsidR="005668CF" w:rsidRDefault="005668CF" w:rsidP="005668CF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Ежемесячно с 23 по 27 число каждого месяца собирать показания у всех жильцов многоквартирного дома</w:t>
      </w:r>
    </w:p>
    <w:p w:rsidR="005668CF" w:rsidRDefault="005668CF" w:rsidP="005668CF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Передавать эти показания в </w:t>
      </w:r>
      <w:r w:rsidR="00DF7908">
        <w:rPr>
          <w:rFonts w:ascii="Times New Roman" w:eastAsia="Times New Roman" w:hAnsi="Times New Roman"/>
          <w:sz w:val="28"/>
          <w:szCs w:val="28"/>
          <w:lang w:eastAsia="ru-RU"/>
        </w:rPr>
        <w:t>Управляющую компанию</w:t>
      </w:r>
    </w:p>
    <w:p w:rsidR="00DF7908" w:rsidRPr="00DF7908" w:rsidRDefault="00DF7908" w:rsidP="00DF790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длительном отсутствии потребления электроэнергии в квартире (например, во время отпускного периода) необходимо написать заявление на «нулевой расход» </w:t>
      </w:r>
      <w:r w:rsidR="006E365D">
        <w:rPr>
          <w:rFonts w:ascii="Times New Roman" w:eastAsia="Times New Roman" w:hAnsi="Times New Roman"/>
          <w:sz w:val="28"/>
          <w:szCs w:val="28"/>
          <w:lang w:eastAsia="ru-RU"/>
        </w:rPr>
        <w:t xml:space="preserve">(перед отъездом)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обязательным указанием показаний на дату отъезда.</w:t>
      </w:r>
    </w:p>
    <w:p w:rsidR="00144208" w:rsidRPr="006E365D" w:rsidRDefault="00144208" w:rsidP="006E365D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44208" w:rsidRPr="006E365D" w:rsidSect="00DF790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3C3"/>
    <w:multiLevelType w:val="hybridMultilevel"/>
    <w:tmpl w:val="7932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1513"/>
    <w:multiLevelType w:val="hybridMultilevel"/>
    <w:tmpl w:val="3CC0FA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74BC"/>
    <w:multiLevelType w:val="hybridMultilevel"/>
    <w:tmpl w:val="298AD6D8"/>
    <w:lvl w:ilvl="0" w:tplc="C2C8F9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74A1BB0"/>
    <w:multiLevelType w:val="hybridMultilevel"/>
    <w:tmpl w:val="5EF6798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62"/>
    <w:rsid w:val="00144208"/>
    <w:rsid w:val="00263062"/>
    <w:rsid w:val="00482EB9"/>
    <w:rsid w:val="004D1D55"/>
    <w:rsid w:val="005668CF"/>
    <w:rsid w:val="006E365D"/>
    <w:rsid w:val="00D13CF1"/>
    <w:rsid w:val="00D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CF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CF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АРМ2</cp:lastModifiedBy>
  <cp:revision>3</cp:revision>
  <cp:lastPrinted>2014-01-06T14:26:00Z</cp:lastPrinted>
  <dcterms:created xsi:type="dcterms:W3CDTF">2013-11-07T12:04:00Z</dcterms:created>
  <dcterms:modified xsi:type="dcterms:W3CDTF">2014-01-06T14:26:00Z</dcterms:modified>
</cp:coreProperties>
</file>